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jc w:val="center"/>
        <w:rPr>
          <w:rFonts w:hint="eastAsia" w:ascii="方正小标宋简体" w:hAnsi="方正小标宋简体" w:eastAsia="方正小标宋简体" w:cs="方正小标宋简体"/>
          <w:sz w:val="36"/>
          <w:shd w:val="solid" w:color="FFFFFF" w:fill="auto"/>
        </w:rPr>
      </w:pPr>
      <w:r>
        <w:rPr>
          <w:rFonts w:hint="eastAsia" w:ascii="方正小标宋简体" w:hAnsi="方正小标宋简体" w:eastAsia="方正小标宋简体" w:cs="方正小标宋简体"/>
          <w:sz w:val="36"/>
          <w:shd w:val="solid" w:color="FFFFFF" w:fill="auto"/>
          <w:lang w:val="en-US" w:eastAsia="zh-CN"/>
        </w:rPr>
        <w:t>工学院</w:t>
      </w:r>
      <w:r>
        <w:rPr>
          <w:rFonts w:hint="eastAsia" w:ascii="方正小标宋简体" w:hAnsi="方正小标宋简体" w:eastAsia="方正小标宋简体" w:cs="方正小标宋简体"/>
          <w:sz w:val="36"/>
          <w:shd w:val="solid" w:color="FFFFFF" w:fill="auto"/>
        </w:rPr>
        <w:t>关于做好20</w:t>
      </w:r>
      <w:r>
        <w:rPr>
          <w:rFonts w:hint="eastAsia" w:ascii="方正小标宋简体" w:hAnsi="方正小标宋简体" w:eastAsia="方正小标宋简体" w:cs="方正小标宋简体"/>
          <w:sz w:val="36"/>
          <w:shd w:val="solid" w:color="FFFFFF" w:fill="auto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sz w:val="36"/>
          <w:shd w:val="solid" w:color="FFFFFF" w:fill="auto"/>
        </w:rPr>
        <w:t>届浙江省普通高等学校优秀毕业生</w:t>
      </w:r>
    </w:p>
    <w:p>
      <w:pPr>
        <w:shd w:val="solid" w:color="FFFFFF" w:fill="auto"/>
        <w:autoSpaceDN w:val="0"/>
        <w:jc w:val="center"/>
        <w:rPr>
          <w:rFonts w:hint="eastAsia" w:ascii="方正小标宋简体" w:hAnsi="方正小标宋简体" w:eastAsia="方正小标宋简体" w:cs="方正小标宋简体"/>
          <w:sz w:val="36"/>
          <w:shd w:val="solid" w:color="FFFFFF" w:fill="auto"/>
        </w:rPr>
      </w:pPr>
      <w:r>
        <w:rPr>
          <w:rFonts w:hint="eastAsia" w:ascii="方正小标宋简体" w:hAnsi="方正小标宋简体" w:eastAsia="方正小标宋简体" w:cs="方正小标宋简体"/>
          <w:sz w:val="36"/>
          <w:shd w:val="solid" w:color="FFFFFF" w:fill="auto"/>
        </w:rPr>
        <w:t>评选工作的通知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班级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根据《浙江省教育厅办公室关于对20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sz w:val="24"/>
          <w:szCs w:val="24"/>
        </w:rPr>
        <w:t>届浙江省普通高等学校优秀毕业生进行确认的通知》（浙教办函〔20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sz w:val="24"/>
          <w:szCs w:val="24"/>
        </w:rPr>
        <w:t>〕10号）文件精神以及学校相关规定，现将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20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届</w:t>
      </w:r>
      <w:r>
        <w:rPr>
          <w:rFonts w:hint="eastAsia" w:ascii="宋体" w:hAnsi="宋体" w:eastAsia="宋体" w:cs="宋体"/>
          <w:sz w:val="24"/>
          <w:szCs w:val="24"/>
        </w:rPr>
        <w:t>浙江省普通高等学校优秀毕业生评选工作的相关事项通知如下：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left="0" w:leftChars="0" w:right="0" w:rightChars="0" w:firstLine="56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  <w:shd w:val="solid" w:color="FFFFFF" w:fill="auto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shd w:val="solid" w:color="FFFFFF" w:fill="auto"/>
        </w:rPr>
        <w:t>评选对象：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年毕业的本科全日制学生。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before="157" w:beforeLines="50" w:after="157" w:afterLines="50" w:line="360" w:lineRule="auto"/>
        <w:ind w:left="0" w:leftChars="0" w:right="0" w:rightChars="0" w:firstLine="562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  <w:shd w:val="solid" w:color="FFFFFF" w:fill="auto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shd w:val="solid" w:color="FFFFFF" w:fill="auto"/>
        </w:rPr>
        <w:t>二、评选比例和名额：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本科生不超过毕业生总数的4%，根据我院毕业生总人数，共有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15个浙江省优秀毕业生名额。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left="0" w:leftChars="0" w:right="0" w:rightChars="0" w:firstLine="56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  <w:shd w:val="solid" w:color="FFFFFF" w:fill="auto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shd w:val="solid" w:color="FFFFFF" w:fill="auto"/>
        </w:rPr>
        <w:t>三、评选条件和要求：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shd w:val="solid" w:color="FFFFFF" w:fill="auto"/>
        </w:rPr>
      </w:pPr>
      <w:r>
        <w:rPr>
          <w:rFonts w:hint="eastAsia" w:ascii="宋体" w:hAnsi="宋体" w:eastAsia="宋体" w:cs="宋体"/>
          <w:sz w:val="24"/>
          <w:szCs w:val="24"/>
          <w:shd w:val="solid" w:color="FFFFFF" w:fill="auto"/>
          <w:lang w:val="en-US" w:eastAsia="zh-CN"/>
        </w:rPr>
        <w:t>（一）热爱祖国，具有坚定正确的政治方向，坚持党的基本</w:t>
      </w:r>
      <w:r>
        <w:rPr>
          <w:rFonts w:hint="default" w:ascii="宋体" w:hAnsi="宋体" w:eastAsia="宋体" w:cs="宋体"/>
          <w:sz w:val="24"/>
          <w:szCs w:val="24"/>
          <w:shd w:val="solid" w:color="FFFFFF" w:fill="auto"/>
          <w:lang w:val="en-US" w:eastAsia="zh-CN"/>
        </w:rPr>
        <w:t xml:space="preserve">路线，认真学习马克思列宁主义、毛泽东思想、邓小平理论、“三个代表”重要思想和科学发展观，认真学习习近平新时代中国特色社会主义思想，践行社会主义核心价值观；模范遵守国家法律法规、高等学校学生行为准则和学校规章制度。 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shd w:val="solid" w:color="FFFFFF" w:fill="auto"/>
        </w:rPr>
      </w:pPr>
      <w:r>
        <w:rPr>
          <w:rFonts w:hint="default" w:ascii="宋体" w:hAnsi="宋体" w:eastAsia="宋体" w:cs="宋体"/>
          <w:sz w:val="24"/>
          <w:szCs w:val="24"/>
          <w:shd w:val="solid" w:color="FFFFFF" w:fill="auto"/>
          <w:lang w:val="en-US" w:eastAsia="zh-CN"/>
        </w:rPr>
        <w:t>（二）按时修完教学计划中的全部学业，学习勤奋、成绩优异；积极参加各种文体活动、社团活动、公益活动和创新创业活动，尊敬师长、团结同学，师生反映良好。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shd w:val="solid" w:color="FFFFFF" w:fill="auto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shd w:val="solid" w:color="FFFFFF" w:fill="auto"/>
          <w:lang w:val="en-US" w:eastAsia="zh-CN"/>
        </w:rPr>
        <w:t>（三）具体要求：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shd w:val="solid" w:color="FFFFFF" w:fill="auto"/>
          <w:lang w:val="en-US" w:eastAsia="zh-CN"/>
        </w:rPr>
      </w:pPr>
      <w:r>
        <w:rPr>
          <w:rFonts w:hint="eastAsia" w:ascii="宋体" w:hAnsi="宋体" w:cs="宋体"/>
          <w:sz w:val="24"/>
          <w:szCs w:val="24"/>
          <w:shd w:val="solid" w:color="FFFFFF" w:fill="auto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shd w:val="solid" w:color="FFFFFF" w:fill="auto"/>
          <w:lang w:val="en-US" w:eastAsia="zh-CN"/>
        </w:rPr>
        <w:t>.四年制本科优秀毕业生推荐评选按《丽水学院学生评优奖励办法》（学生手册2016年版）有关要求执行；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82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shd w:val="solid" w:color="FFFFFF" w:fill="auto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solid" w:color="FFFFFF" w:fill="auto"/>
          <w:lang w:eastAsia="zh-CN"/>
        </w:rPr>
        <w:t>四、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solid" w:color="FFFFFF" w:fill="auto"/>
        </w:rPr>
        <w:t>评选程序：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shd w:val="solid" w:color="FFFFFF" w:fill="auto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solid" w:color="FFFFFF" w:fill="auto"/>
          <w:lang w:eastAsia="zh-CN"/>
        </w:rPr>
        <w:t>（一）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23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，班主任做好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关于做好工学院20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届浙江省普通高等学校优秀毕业生评选工作的通知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班级宣传、发动同学申报、班级推荐，班级根据学生的现实表现和提交的材料，进行初审、推荐，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排序上报。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推荐名单在班级公示3天无异议后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（班级公示时间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2月21日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2月23日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上报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学生会办公室负责人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胡利群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17858926196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solid" w:color="FFFFFF" w:fill="auto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solid" w:color="FFFFFF" w:fill="auto"/>
          <w:lang w:eastAsia="zh-CN"/>
        </w:rPr>
        <w:t>（二）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solid" w:color="FFFFFF" w:fill="auto"/>
          <w:lang w:val="en-US" w:eastAsia="zh-CN"/>
        </w:rPr>
        <w:t>2月24日（周一 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solid" w:color="FFFFFF" w:fill="auto"/>
          <w:lang w:val="en-US" w:eastAsia="zh-CN"/>
        </w:rPr>
        <w:t>2月26日（周三），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solid" w:color="FFFFFF" w:fill="auto"/>
          <w:lang w:eastAsia="zh-CN"/>
        </w:rPr>
        <w:t>学生科和教务科审核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solid" w:color="FFFFFF" w:fill="auto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solid" w:color="FFFFFF" w:fill="auto"/>
        </w:rPr>
        <w:t>学生科对原“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浙江省普通高等学校优秀毕业生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solid" w:color="FFFFFF" w:fill="auto"/>
        </w:rPr>
        <w:t>”预评选工作的基础上对照本通知要求，对推荐学生的各项条件进行再次审核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solid" w:color="FFFFFF" w:fill="auto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solid" w:color="FFFFFF" w:fill="auto"/>
          <w:lang w:eastAsia="zh-CN"/>
        </w:rPr>
        <w:t>教务科协助做好学籍学业等教学管理方面的审核工作。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solid" w:color="FFFFFF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solid" w:color="FFFFFF" w:fill="auto"/>
          <w:lang w:val="en-US" w:eastAsia="zh-CN"/>
        </w:rPr>
        <w:t>（三） 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solid" w:color="FFFFFF" w:fill="auto"/>
          <w:lang w:eastAsia="zh-CN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solid" w:color="FFFFFF" w:fill="auto"/>
          <w:lang w:val="en-US" w:eastAsia="zh-CN"/>
        </w:rPr>
        <w:t>27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solid" w:color="FFFFFF" w:fill="auto"/>
          <w:lang w:eastAsia="zh-CN"/>
        </w:rPr>
        <w:t>日（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solid" w:color="FFFFFF" w:fill="auto"/>
          <w:lang w:val="en-US" w:eastAsia="zh-CN"/>
        </w:rPr>
        <w:t>周四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solid" w:color="FFFFFF" w:fill="auto"/>
          <w:lang w:eastAsia="zh-CN"/>
        </w:rPr>
        <w:t>），学生工作领导小组根据审核情况召开评议会议，提出拟推荐人选名单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solid" w:color="FFFFFF" w:fill="auto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  <w:shd w:val="solid" w:color="FFFFFF" w:fill="auto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solid" w:color="FFFFFF" w:fill="auto"/>
          <w:lang w:val="en-US" w:eastAsia="zh-CN"/>
        </w:rPr>
        <w:t>（四）2月28日（周五），召开党政联席会议，审定推荐人选名单，在二级学院公示3天无异议后上报学生处。（公示时间：2月28日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solid" w:color="FFFFFF" w:fill="auto"/>
          <w:lang w:val="en-US" w:eastAsia="zh-CN"/>
        </w:rPr>
        <w:t>3月1日）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leftChars="0" w:right="0" w:rightChars="0" w:firstLine="56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shd w:val="clear" w:color="FFFFFF" w:fill="auto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shd w:val="clear" w:color="FFFFFF" w:fill="auto"/>
          <w:lang w:eastAsia="zh-CN"/>
        </w:rPr>
        <w:t>五、上交材料及时间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solid" w:color="FFFFFF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各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eastAsia="zh-CN"/>
        </w:rPr>
        <w:t>班级班长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于201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日下午5点前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solid" w:color="FFFFFF" w:fill="auto"/>
          <w:lang w:val="en-US" w:eastAsia="zh-CN"/>
        </w:rPr>
        <w:t>以班级为单位上报本班申报学生材料。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电子版上交材料：附件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，附件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， 附件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班长收齐本班所有申报省优学生的电子版材料（含相关获奖证书照片或者复印件）后于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日下午5点前发送至办公室负责人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  <w:t>胡利群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  <w:t>1733181076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@qq.com）邮箱。（联系电话：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17858926196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）。文件命名如下：××班省优评选资料。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纸质版上交材料：附件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附件3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eastAsia="zh-CN"/>
        </w:rPr>
        <w:t>，附件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  <w:t>4，交至学生会办公室（办公室箱子中）上交时间待正式开学后另行通知。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附件：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  <w:t>1.2020届毕业班各班级名额分配表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eastAsia="zh-CN"/>
        </w:rPr>
        <w:t>届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浙江省普通高等学校优秀毕业生资格审查表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eastAsia="zh-CN"/>
        </w:rPr>
        <w:t>届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浙江省普通高等学校优秀毕业生登记表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eastAsia="zh-CN"/>
        </w:rPr>
        <w:t>201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eastAsia="zh-CN"/>
        </w:rPr>
        <w:t>届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浙江省普通高等学校优秀毕业生名册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6720" w:firstLineChars="28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eastAsia="zh-CN"/>
        </w:rPr>
        <w:t>工学院学生科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157" w:beforeLines="50" w:after="157" w:afterLines="50" w:line="360" w:lineRule="auto"/>
        <w:ind w:left="0" w:leftChars="0" w:right="0" w:rightChars="0" w:firstLine="4080" w:firstLineChars="17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851" w:right="1134" w:bottom="851" w:left="1134" w:header="851" w:footer="992" w:gutter="0"/>
          <w:cols w:space="720" w:num="1"/>
          <w:docGrid w:type="lines" w:linePitch="312" w:charSpace="0"/>
        </w:sect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FFFFFF" w:fill="auto"/>
        </w:rPr>
        <w:t>日</w:t>
      </w: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69508267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7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A3B30"/>
    <w:multiLevelType w:val="singleLevel"/>
    <w:tmpl w:val="0DAA3B3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564"/>
    <w:rsid w:val="00035F6B"/>
    <w:rsid w:val="0004008B"/>
    <w:rsid w:val="00060E0D"/>
    <w:rsid w:val="00065617"/>
    <w:rsid w:val="000C2968"/>
    <w:rsid w:val="000E0AC3"/>
    <w:rsid w:val="000F0186"/>
    <w:rsid w:val="00141EDF"/>
    <w:rsid w:val="00164D59"/>
    <w:rsid w:val="001960EF"/>
    <w:rsid w:val="001968C3"/>
    <w:rsid w:val="001B7432"/>
    <w:rsid w:val="001D36D0"/>
    <w:rsid w:val="001E2235"/>
    <w:rsid w:val="00224670"/>
    <w:rsid w:val="002F719C"/>
    <w:rsid w:val="00331FB4"/>
    <w:rsid w:val="003626FE"/>
    <w:rsid w:val="00412F08"/>
    <w:rsid w:val="00484C94"/>
    <w:rsid w:val="004E583C"/>
    <w:rsid w:val="004F10E2"/>
    <w:rsid w:val="004F7773"/>
    <w:rsid w:val="005021BF"/>
    <w:rsid w:val="00554CC2"/>
    <w:rsid w:val="005843CD"/>
    <w:rsid w:val="005C6D53"/>
    <w:rsid w:val="005D2E1F"/>
    <w:rsid w:val="005F79D6"/>
    <w:rsid w:val="0062590B"/>
    <w:rsid w:val="00656A2D"/>
    <w:rsid w:val="00661922"/>
    <w:rsid w:val="00680BA9"/>
    <w:rsid w:val="006871E5"/>
    <w:rsid w:val="006F29AB"/>
    <w:rsid w:val="00727076"/>
    <w:rsid w:val="00835D0E"/>
    <w:rsid w:val="00844F09"/>
    <w:rsid w:val="0086461E"/>
    <w:rsid w:val="00875AFB"/>
    <w:rsid w:val="008865A3"/>
    <w:rsid w:val="008D664B"/>
    <w:rsid w:val="008E535E"/>
    <w:rsid w:val="008F62F3"/>
    <w:rsid w:val="009A48C7"/>
    <w:rsid w:val="00A045F4"/>
    <w:rsid w:val="00A50172"/>
    <w:rsid w:val="00A679B7"/>
    <w:rsid w:val="00A75A48"/>
    <w:rsid w:val="00A920AB"/>
    <w:rsid w:val="00B054B8"/>
    <w:rsid w:val="00B10301"/>
    <w:rsid w:val="00B500CF"/>
    <w:rsid w:val="00B62063"/>
    <w:rsid w:val="00BA3A0A"/>
    <w:rsid w:val="00BC789C"/>
    <w:rsid w:val="00BE0C89"/>
    <w:rsid w:val="00C0031E"/>
    <w:rsid w:val="00C7392A"/>
    <w:rsid w:val="00CB6061"/>
    <w:rsid w:val="00CC24AF"/>
    <w:rsid w:val="00D04CFE"/>
    <w:rsid w:val="00D26440"/>
    <w:rsid w:val="00D279B6"/>
    <w:rsid w:val="00D314D1"/>
    <w:rsid w:val="00D849E7"/>
    <w:rsid w:val="00E02001"/>
    <w:rsid w:val="00E25F9F"/>
    <w:rsid w:val="00EC22A5"/>
    <w:rsid w:val="00ED3B4E"/>
    <w:rsid w:val="00EF43C3"/>
    <w:rsid w:val="00EF4C4F"/>
    <w:rsid w:val="00F07E12"/>
    <w:rsid w:val="00F8526F"/>
    <w:rsid w:val="00FB6713"/>
    <w:rsid w:val="00FB6CD0"/>
    <w:rsid w:val="00FC071E"/>
    <w:rsid w:val="00FD0CE4"/>
    <w:rsid w:val="00FF6564"/>
    <w:rsid w:val="02BB4D75"/>
    <w:rsid w:val="05D348FA"/>
    <w:rsid w:val="0A420965"/>
    <w:rsid w:val="0E5C2C4E"/>
    <w:rsid w:val="0ECD4997"/>
    <w:rsid w:val="1141363D"/>
    <w:rsid w:val="19A25AEA"/>
    <w:rsid w:val="22416047"/>
    <w:rsid w:val="25801F40"/>
    <w:rsid w:val="2623625A"/>
    <w:rsid w:val="313B647B"/>
    <w:rsid w:val="3241202B"/>
    <w:rsid w:val="38BD2A24"/>
    <w:rsid w:val="3B8E6CC0"/>
    <w:rsid w:val="42DF41D3"/>
    <w:rsid w:val="42FD7657"/>
    <w:rsid w:val="4B3D3A8D"/>
    <w:rsid w:val="4ED44EC8"/>
    <w:rsid w:val="500263F9"/>
    <w:rsid w:val="50BE5807"/>
    <w:rsid w:val="51336B34"/>
    <w:rsid w:val="570E65CA"/>
    <w:rsid w:val="575E62E9"/>
    <w:rsid w:val="586A6AF6"/>
    <w:rsid w:val="5B2E4B05"/>
    <w:rsid w:val="5B7552E9"/>
    <w:rsid w:val="5F545AA0"/>
    <w:rsid w:val="696176E1"/>
    <w:rsid w:val="69A43252"/>
    <w:rsid w:val="6B0B6238"/>
    <w:rsid w:val="6E711276"/>
    <w:rsid w:val="6E774A04"/>
    <w:rsid w:val="70F66651"/>
    <w:rsid w:val="72CE34BF"/>
    <w:rsid w:val="74774923"/>
    <w:rsid w:val="76617E22"/>
    <w:rsid w:val="7E7F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3"/>
    <w:semiHidden/>
    <w:qFormat/>
    <w:uiPriority w:val="99"/>
    <w:rPr>
      <w:rFonts w:ascii="Microsoft YaHei UI" w:eastAsia="Microsoft YaHei UI"/>
      <w:sz w:val="18"/>
      <w:szCs w:val="18"/>
    </w:rPr>
  </w:style>
  <w:style w:type="paragraph" w:styleId="3">
    <w:name w:val="Date"/>
    <w:basedOn w:val="1"/>
    <w:next w:val="1"/>
    <w:link w:val="11"/>
    <w:semiHidden/>
    <w:qFormat/>
    <w:uiPriority w:val="99"/>
    <w:pPr>
      <w:ind w:left="100" w:leftChars="2500"/>
    </w:p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9">
    <w:name w:val="页眉 Char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脚 Char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日期 Char"/>
    <w:link w:val="3"/>
    <w:semiHidden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paragraph" w:customStyle="1" w:styleId="12">
    <w:name w:val="Char Char Char Char Char Char Char"/>
    <w:basedOn w:val="2"/>
    <w:qFormat/>
    <w:uiPriority w:val="99"/>
    <w:pPr>
      <w:shd w:val="clear" w:color="auto" w:fill="000080"/>
      <w:spacing w:line="360" w:lineRule="auto"/>
    </w:pPr>
    <w:rPr>
      <w:rFonts w:ascii="Times New Roman" w:eastAsia="宋体"/>
      <w:sz w:val="21"/>
      <w:szCs w:val="24"/>
    </w:rPr>
  </w:style>
  <w:style w:type="character" w:customStyle="1" w:styleId="13">
    <w:name w:val="文档结构图 Char"/>
    <w:link w:val="2"/>
    <w:semiHidden/>
    <w:qFormat/>
    <w:locked/>
    <w:uiPriority w:val="99"/>
    <w:rPr>
      <w:rFonts w:ascii="Microsoft YaHei UI" w:hAnsi="Times New Roman" w:eastAsia="Microsoft YaHei UI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9</Pages>
  <Words>549</Words>
  <Characters>3130</Characters>
  <Lines>26</Lines>
  <Paragraphs>7</Paragraphs>
  <TotalTime>2</TotalTime>
  <ScaleCrop>false</ScaleCrop>
  <LinksUpToDate>false</LinksUpToDate>
  <CharactersWithSpaces>3672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2017-02-10T06:59:00Z</dcterms:created>
  <dc:creator>admin</dc:creator>
  <cp:lastModifiedBy>hzhz</cp:lastModifiedBy>
  <cp:lastPrinted>2019-02-18T23:43:00Z</cp:lastPrinted>
  <dcterms:modified xsi:type="dcterms:W3CDTF">2020-02-20T07:24:35Z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