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黑体" w:hAnsi="黑体" w:eastAsia="黑体" w:cs="黑体"/>
          <w:b/>
          <w:color w:val="333333"/>
          <w:kern w:val="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color w:val="333333"/>
          <w:kern w:val="0"/>
          <w:sz w:val="44"/>
          <w:szCs w:val="44"/>
          <w:shd w:val="clear" w:color="auto" w:fill="FFFFFF"/>
        </w:rPr>
        <w:t>丽水学院工学院</w:t>
      </w:r>
      <w:r>
        <w:rPr>
          <w:rFonts w:hint="eastAsia" w:ascii="黑体" w:hAnsi="黑体" w:eastAsia="黑体" w:cs="黑体"/>
          <w:b/>
          <w:color w:val="333333"/>
          <w:kern w:val="0"/>
          <w:sz w:val="44"/>
          <w:szCs w:val="44"/>
          <w:shd w:val="clear" w:color="auto" w:fill="FFFFFF"/>
          <w:lang w:eastAsia="zh-CN"/>
        </w:rPr>
        <w:t>“</w:t>
      </w:r>
      <w:r>
        <w:rPr>
          <w:rFonts w:hint="eastAsia" w:ascii="黑体" w:hAnsi="黑体" w:eastAsia="黑体" w:cs="黑体"/>
          <w:b/>
          <w:color w:val="333333"/>
          <w:kern w:val="0"/>
          <w:sz w:val="44"/>
          <w:szCs w:val="44"/>
          <w:shd w:val="clear" w:color="auto" w:fill="FFFFFF"/>
        </w:rPr>
        <w:t>振兴工科</w:t>
      </w:r>
      <w:r>
        <w:rPr>
          <w:rFonts w:hint="eastAsia" w:ascii="黑体" w:hAnsi="黑体" w:eastAsia="黑体" w:cs="黑体"/>
          <w:b/>
          <w:color w:val="333333"/>
          <w:kern w:val="0"/>
          <w:sz w:val="44"/>
          <w:szCs w:val="44"/>
          <w:shd w:val="clear" w:color="auto" w:fill="FFFFFF"/>
          <w:lang w:eastAsia="zh-CN"/>
        </w:rPr>
        <w:t>”</w:t>
      </w:r>
      <w:r>
        <w:rPr>
          <w:rFonts w:hint="eastAsia" w:ascii="黑体" w:hAnsi="黑体" w:eastAsia="黑体" w:cs="黑体"/>
          <w:b/>
          <w:color w:val="333333"/>
          <w:kern w:val="0"/>
          <w:sz w:val="44"/>
          <w:szCs w:val="44"/>
          <w:shd w:val="clear" w:color="auto" w:fill="FFFFFF"/>
        </w:rPr>
        <w:t>教育思想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微软雅黑"/>
          <w:b/>
          <w:color w:val="333333"/>
          <w:sz w:val="44"/>
          <w:szCs w:val="44"/>
        </w:rPr>
      </w:pPr>
      <w:r>
        <w:rPr>
          <w:rFonts w:hint="eastAsia" w:ascii="黑体" w:hAnsi="黑体" w:eastAsia="黑体" w:cs="黑体"/>
          <w:b/>
          <w:color w:val="333333"/>
          <w:kern w:val="0"/>
          <w:sz w:val="44"/>
          <w:szCs w:val="44"/>
          <w:shd w:val="clear" w:color="auto" w:fill="FFFFFF"/>
        </w:rPr>
        <w:t>大讨论活动方案</w:t>
      </w:r>
    </w:p>
    <w:p>
      <w:pPr>
        <w:widowControl/>
        <w:shd w:val="clear" w:color="auto" w:fill="FFFFFF"/>
        <w:spacing w:line="495" w:lineRule="atLeast"/>
        <w:ind w:firstLine="510"/>
        <w:jc w:val="left"/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495" w:lineRule="atLeast"/>
        <w:ind w:firstLine="510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spacing w:val="15"/>
          <w:kern w:val="0"/>
          <w:sz w:val="32"/>
          <w:szCs w:val="32"/>
          <w:shd w:val="clear" w:color="auto" w:fill="FFFFFF"/>
        </w:rPr>
        <w:t>一、工作目标</w:t>
      </w:r>
    </w:p>
    <w:p>
      <w:pPr>
        <w:widowControl/>
        <w:shd w:val="clear" w:color="auto" w:fill="FFFFFF"/>
        <w:spacing w:line="495" w:lineRule="atLeast"/>
        <w:ind w:firstLine="510"/>
        <w:jc w:val="left"/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  <w:lang w:val="zh-CN"/>
        </w:rPr>
        <w:t>紧紧围绕丽水高质量绿色发展战略，把服务区域经济社会发展、助力产业转型升级、培养高素质应用型人才作为重要使命，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  <w:lang w:val="en-US" w:eastAsia="zh-CN"/>
        </w:rPr>
        <w:t>加快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  <w:t>工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  <w:lang w:val="en-US" w:eastAsia="zh-CN"/>
        </w:rPr>
        <w:t>学院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  <w:t>学科、专业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  <w:lang w:val="en-US" w:eastAsia="zh-CN"/>
        </w:rPr>
        <w:t>和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  <w:t>人才队伍等方面建设，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  <w:lang w:val="en-US" w:eastAsia="zh-CN"/>
        </w:rPr>
        <w:t>推动落实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  <w:t>“振兴工科”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  <w:lang w:val="en-US" w:eastAsia="zh-CN"/>
        </w:rPr>
        <w:t>计划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  <w:t>，回应丽水市人民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  <w:t>政府关切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  <w:t>聚焦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  <w:lang w:val="en-US" w:eastAsia="zh-CN"/>
        </w:rPr>
        <w:t>一流学科建设，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  <w:t>构建服务区域发展的应用型学科体系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  <w:lang w:val="en-US" w:eastAsia="zh-CN"/>
        </w:rPr>
        <w:t>培育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  <w:t>学科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  <w:lang w:val="en-US" w:eastAsia="zh-CN"/>
        </w:rPr>
        <w:t>优势和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  <w:t>特色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  <w:t>提高科学研究与社会服务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  <w:lang w:val="en-US" w:eastAsia="zh-CN"/>
        </w:rPr>
        <w:t>水平，力争</w:t>
      </w:r>
      <w:r>
        <w:rPr>
          <w:rFonts w:hint="eastAsia" w:ascii="仿宋" w:hAnsi="仿宋" w:eastAsia="仿宋" w:cs="仿宋"/>
          <w:i w:val="0"/>
          <w:caps w:val="0"/>
          <w:color w:val="333333"/>
          <w:spacing w:val="15"/>
          <w:kern w:val="0"/>
          <w:sz w:val="32"/>
          <w:szCs w:val="32"/>
          <w:shd w:val="clear" w:color="auto" w:fill="FFFFFF"/>
          <w:lang w:val="en-US" w:eastAsia="zh-CN" w:bidi="ar-SA"/>
        </w:rPr>
        <w:t>引领区域创新与产业融合发展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  <w:lang w:val="en-US" w:eastAsia="zh-CN"/>
        </w:rPr>
        <w:t>；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  <w:t>聚焦一流应用型本科人才培养，推进产教深度合作，推动人才培养模式改革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  <w:lang w:val="en-US" w:eastAsia="zh-CN"/>
        </w:rPr>
        <w:t>和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  <w:t>专业结构调整，促进课程内容与技术发展衔接、教学过程与生产过程对接、人才培养与产业需求融合，提升人才培养质量，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  <w:lang w:val="en-US" w:eastAsia="zh-CN"/>
        </w:rPr>
        <w:t>为区域产业发展提供人才支撑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  <w:t>。</w:t>
      </w:r>
    </w:p>
    <w:p>
      <w:pPr>
        <w:widowControl/>
        <w:shd w:val="clear" w:color="auto" w:fill="FFFFFF"/>
        <w:spacing w:line="495" w:lineRule="atLeast"/>
        <w:ind w:firstLine="510"/>
        <w:jc w:val="left"/>
        <w:rPr>
          <w:rFonts w:hint="eastAsia" w:ascii="黑体" w:hAnsi="黑体" w:eastAsia="黑体" w:cs="黑体"/>
          <w:b/>
          <w:bCs/>
          <w:color w:val="333333"/>
          <w:spacing w:val="15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333333"/>
          <w:spacing w:val="15"/>
          <w:kern w:val="0"/>
          <w:sz w:val="32"/>
          <w:szCs w:val="32"/>
          <w:shd w:val="clear" w:color="auto" w:fill="FFFFFF"/>
        </w:rPr>
        <w:t>二、论坛主题</w:t>
      </w:r>
    </w:p>
    <w:p>
      <w:pPr>
        <w:widowControl/>
        <w:shd w:val="clear" w:color="auto" w:fill="FFFFFF"/>
        <w:spacing w:line="495" w:lineRule="atLeast"/>
        <w:ind w:firstLine="510"/>
        <w:jc w:val="left"/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  <w:lang w:val="zh-CN"/>
        </w:rPr>
        <w:t>面向</w:t>
      </w:r>
      <w:r>
        <w:rPr>
          <w:rFonts w:hint="eastAsia" w:ascii="仿宋" w:hAnsi="仿宋" w:eastAsia="仿宋" w:cs="仿宋"/>
          <w:i w:val="0"/>
          <w:caps w:val="0"/>
          <w:color w:val="333333"/>
          <w:spacing w:val="15"/>
          <w:kern w:val="0"/>
          <w:sz w:val="32"/>
          <w:szCs w:val="32"/>
          <w:shd w:val="clear" w:color="auto" w:fill="FFFFFF"/>
          <w:lang w:val="en-US" w:eastAsia="zh-CN" w:bidi="ar-SA"/>
        </w:rPr>
        <w:t>丽水“5+5”现代化生态产业集群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  <w:lang w:val="zh-CN"/>
        </w:rPr>
        <w:t>，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  <w:t>密切跟踪产业转型升级的趋势动态，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  <w:lang w:val="en-US" w:eastAsia="zh-CN"/>
        </w:rPr>
        <w:t>坚持需求导向，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  <w:t>实施学科专业一体化发展策略，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梳理</w:t>
      </w:r>
      <w:r>
        <w:rPr>
          <w:rFonts w:hint="eastAsia" w:ascii="仿宋" w:hAnsi="仿宋" w:eastAsia="仿宋" w:cs="仿宋"/>
          <w:sz w:val="32"/>
          <w:szCs w:val="32"/>
        </w:rPr>
        <w:t>调整学科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方向）</w:t>
      </w:r>
      <w:r>
        <w:rPr>
          <w:rFonts w:hint="eastAsia" w:ascii="仿宋" w:hAnsi="仿宋" w:eastAsia="仿宋" w:cs="仿宋"/>
          <w:sz w:val="32"/>
          <w:szCs w:val="32"/>
        </w:rPr>
        <w:t>，着力打造一批地方（行业）急需、优势突出、特色鲜明的学科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  <w:t>坚持“价值引领、知识传授、能力培养”的教育教学理念，产教深度融合，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  <w:lang w:val="zh-CN"/>
        </w:rPr>
        <w:t>推进人才培养模式创新，培养德智体美劳全面发展，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  <w:t>具有“两山”情怀，综合素质高、专业能力强、实践结合好的服务绿色发展应用型人才。</w:t>
      </w:r>
    </w:p>
    <w:p>
      <w:pPr>
        <w:widowControl/>
        <w:shd w:val="clear" w:color="auto" w:fill="FFFFFF"/>
        <w:spacing w:line="495" w:lineRule="atLeast"/>
        <w:ind w:firstLine="510"/>
        <w:jc w:val="left"/>
        <w:rPr>
          <w:rFonts w:hint="eastAsia" w:ascii="黑体" w:hAnsi="黑体" w:eastAsia="黑体" w:cs="黑体"/>
          <w:b/>
          <w:bCs/>
          <w:color w:val="333333"/>
          <w:spacing w:val="15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333333"/>
          <w:spacing w:val="15"/>
          <w:kern w:val="0"/>
          <w:sz w:val="32"/>
          <w:szCs w:val="32"/>
          <w:shd w:val="clear" w:color="auto" w:fill="FFFFFF"/>
        </w:rPr>
        <w:t>三、论坛内容</w:t>
      </w:r>
    </w:p>
    <w:p>
      <w:pPr>
        <w:widowControl/>
        <w:shd w:val="clear" w:color="auto" w:fill="FFFFFF"/>
        <w:spacing w:line="495" w:lineRule="atLeast"/>
        <w:ind w:firstLine="510"/>
        <w:jc w:val="left"/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  <w:t>基于建</w:t>
      </w:r>
      <w:r>
        <w:rPr>
          <w:rFonts w:hint="eastAsia" w:ascii="仿宋" w:hAnsi="仿宋" w:eastAsia="仿宋" w:cs="仿宋"/>
          <w:sz w:val="32"/>
          <w:szCs w:val="32"/>
        </w:rPr>
        <w:t>成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服务绿色发展的高水平应用型</w:t>
      </w:r>
      <w:r>
        <w:rPr>
          <w:rFonts w:hint="eastAsia" w:ascii="仿宋" w:hAnsi="仿宋" w:eastAsia="仿宋" w:cs="仿宋"/>
          <w:sz w:val="32"/>
          <w:szCs w:val="32"/>
        </w:rPr>
        <w:t>大学奋斗目标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结合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  <w:t>学校高质量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  <w:lang w:val="en-US" w:eastAsia="zh-CN"/>
        </w:rPr>
        <w:t>内涵式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  <w:t>发展任务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  <w:lang w:val="en-US" w:eastAsia="zh-CN"/>
        </w:rPr>
        <w:t>和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  <w:t>工学院自身定位，针对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  <w:lang w:val="en-US" w:eastAsia="zh-CN"/>
        </w:rPr>
        <w:t>“产业需求→学科建设→科技创新→服务产业”科研循环、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  <w:t>“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  <w:lang w:val="zh-CN"/>
        </w:rPr>
        <w:t>社会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  <w:t>提需求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  <w:lang w:val="en-US" w:eastAsia="zh-CN"/>
        </w:rPr>
        <w:t>→院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  <w:t>系办专业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  <w:lang w:val="en-US" w:eastAsia="zh-CN"/>
        </w:rPr>
        <w:t>→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  <w:t>教师建课程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  <w:lang w:val="en-US" w:eastAsia="zh-CN"/>
        </w:rPr>
        <w:t>→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  <w:t>学生自成才”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  <w:lang w:val="en-US" w:eastAsia="zh-CN"/>
        </w:rPr>
        <w:t>育人逻辑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  <w:t>以及审核评估存在的突出问题，开展思想讨论，统一思想，凝聚共识，为学院解决发展瓶颈问题提供破解思路和途径。</w:t>
      </w:r>
    </w:p>
    <w:p>
      <w:pPr>
        <w:widowControl/>
        <w:shd w:val="clear" w:color="auto" w:fill="FFFFFF"/>
        <w:spacing w:line="495" w:lineRule="atLeast"/>
        <w:ind w:firstLine="51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  <w:t>(一)社会需求专家谈</w:t>
      </w:r>
    </w:p>
    <w:p>
      <w:pPr>
        <w:widowControl/>
        <w:shd w:val="clear" w:color="auto" w:fill="FFFFFF"/>
        <w:spacing w:line="495" w:lineRule="atLeast"/>
        <w:ind w:firstLine="510"/>
        <w:jc w:val="left"/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  <w:t>专家论坛：根据丽水经济社会发展规划，科技部门谈创新、产业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  <w:lang w:val="en-US" w:eastAsia="zh-CN"/>
        </w:rPr>
        <w:t>和人才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  <w:t>管理部门谈需求。</w:t>
      </w:r>
    </w:p>
    <w:p>
      <w:pPr>
        <w:widowControl/>
        <w:numPr>
          <w:ilvl w:val="0"/>
          <w:numId w:val="1"/>
        </w:numPr>
        <w:shd w:val="clear" w:color="auto" w:fill="FFFFFF"/>
        <w:spacing w:line="495" w:lineRule="atLeast"/>
        <w:ind w:firstLine="510"/>
        <w:jc w:val="left"/>
        <w:rPr>
          <w:rStyle w:val="5"/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</w:pPr>
      <w:r>
        <w:rPr>
          <w:rStyle w:val="5"/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  <w:t>学院发展领导谈</w:t>
      </w:r>
    </w:p>
    <w:p>
      <w:pPr>
        <w:widowControl/>
        <w:shd w:val="clear" w:color="auto" w:fill="FFFFFF"/>
        <w:spacing w:line="495" w:lineRule="atLeast"/>
        <w:ind w:left="0" w:firstLine="510"/>
        <w:jc w:val="left"/>
        <w:rPr>
          <w:rStyle w:val="5"/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  <w:t>院领导论坛</w:t>
      </w:r>
      <w:r>
        <w:rPr>
          <w:rStyle w:val="5"/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  <w:t>根据丽水经济社会发展规划、学校奋斗目标及工学院的定位，结合分管工作，学院领导谈思路。</w:t>
      </w:r>
    </w:p>
    <w:p>
      <w:pPr>
        <w:widowControl/>
        <w:shd w:val="clear" w:color="auto" w:fill="FFFFFF"/>
        <w:spacing w:line="495" w:lineRule="atLeast"/>
        <w:ind w:firstLine="51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  <w:t>（三）一流专业主任谈</w:t>
      </w:r>
    </w:p>
    <w:p>
      <w:pPr>
        <w:widowControl/>
        <w:shd w:val="clear" w:color="auto" w:fill="FFFFFF"/>
        <w:spacing w:line="495" w:lineRule="atLeast"/>
        <w:ind w:firstLine="510"/>
        <w:jc w:val="left"/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  <w:lang w:val="en-US" w:eastAsia="zh-CN"/>
        </w:rPr>
        <w:t>专业建设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  <w:t>论坛：根据丽水经济社会发展需求，对标对表国标，推进专业综合改革，建设服务区域经济社会发展的一流应用型本科专业，实现人才培养与产业需求契合。</w:t>
      </w:r>
    </w:p>
    <w:p>
      <w:pPr>
        <w:widowControl/>
        <w:shd w:val="clear" w:color="auto" w:fill="FFFFFF"/>
        <w:spacing w:line="495" w:lineRule="atLeast"/>
        <w:ind w:firstLine="510"/>
        <w:jc w:val="left"/>
        <w:rPr>
          <w:rStyle w:val="5"/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</w:pPr>
      <w:r>
        <w:rPr>
          <w:rStyle w:val="5"/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  <w:t>（</w:t>
      </w:r>
      <w:r>
        <w:rPr>
          <w:rStyle w:val="5"/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  <w:lang w:val="en-US" w:eastAsia="zh-CN"/>
        </w:rPr>
        <w:t>四</w:t>
      </w:r>
      <w:r>
        <w:rPr>
          <w:rStyle w:val="5"/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  <w:t>）一流学科主任谈</w:t>
      </w:r>
    </w:p>
    <w:p>
      <w:pPr>
        <w:widowControl/>
        <w:shd w:val="clear" w:color="auto" w:fill="FFFFFF"/>
        <w:spacing w:line="495" w:lineRule="atLeast"/>
        <w:ind w:firstLine="510"/>
        <w:jc w:val="left"/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  <w:lang w:val="en-US" w:eastAsia="zh-CN"/>
        </w:rPr>
        <w:t>学科建设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  <w:t>论坛：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  <w:lang w:val="en-US" w:eastAsia="zh-CN"/>
        </w:rPr>
        <w:t>围绕</w:t>
      </w:r>
      <w:r>
        <w:rPr>
          <w:rFonts w:hint="eastAsia" w:ascii="仿宋" w:hAnsi="仿宋" w:eastAsia="仿宋" w:cs="仿宋"/>
          <w:i w:val="0"/>
          <w:caps w:val="0"/>
          <w:color w:val="333333"/>
          <w:spacing w:val="15"/>
          <w:kern w:val="0"/>
          <w:sz w:val="32"/>
          <w:szCs w:val="32"/>
          <w:shd w:val="clear" w:color="auto" w:fill="FFFFFF"/>
          <w:lang w:val="en-US" w:eastAsia="zh-CN" w:bidi="ar-SA"/>
        </w:rPr>
        <w:t>丽水“5+5”现代化生态产业集群和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  <w:t>社会发展需求，贯彻落实校“学科年”举措，聚焦人才培养、队伍建设、科学研究、平台建设、影响力扩大等学科评价要素，进一步提高学科认识，凝练学科方向，优化学科团队，推动学科交叉发展，加快硕士点及一流学科建设步伐。</w:t>
      </w:r>
    </w:p>
    <w:p>
      <w:pPr>
        <w:widowControl/>
        <w:shd w:val="clear" w:color="auto" w:fill="FFFFFF"/>
        <w:spacing w:line="495" w:lineRule="atLeast"/>
        <w:ind w:firstLine="510"/>
        <w:jc w:val="left"/>
        <w:rPr>
          <w:rStyle w:val="5"/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</w:pPr>
      <w:r>
        <w:rPr>
          <w:rStyle w:val="5"/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  <w:t>（</w:t>
      </w:r>
      <w:r>
        <w:rPr>
          <w:rStyle w:val="5"/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  <w:lang w:val="en-US" w:eastAsia="zh-CN"/>
        </w:rPr>
        <w:t>五</w:t>
      </w:r>
      <w:r>
        <w:rPr>
          <w:rStyle w:val="5"/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  <w:t>）科研社会服务</w:t>
      </w:r>
      <w:r>
        <w:rPr>
          <w:rStyle w:val="5"/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  <w:lang w:val="en-US" w:eastAsia="zh-CN"/>
        </w:rPr>
        <w:t>骨干</w:t>
      </w:r>
      <w:r>
        <w:rPr>
          <w:rStyle w:val="5"/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  <w:t>谈</w:t>
      </w:r>
    </w:p>
    <w:p>
      <w:pPr>
        <w:widowControl/>
        <w:shd w:val="clear" w:color="auto" w:fill="FFFFFF"/>
        <w:spacing w:line="495" w:lineRule="atLeast"/>
        <w:ind w:firstLine="51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学术</w:t>
      </w:r>
      <w:r>
        <w:rPr>
          <w:rFonts w:hint="eastAsia" w:ascii="仿宋" w:hAnsi="仿宋" w:eastAsia="仿宋" w:cs="仿宋"/>
          <w:sz w:val="32"/>
          <w:szCs w:val="32"/>
        </w:rPr>
        <w:t>骨干论坛：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  <w:lang w:val="en-US" w:eastAsia="zh-CN"/>
        </w:rPr>
        <w:t>围绕</w:t>
      </w:r>
      <w:r>
        <w:rPr>
          <w:rFonts w:hint="eastAsia" w:ascii="仿宋" w:hAnsi="仿宋" w:eastAsia="仿宋" w:cs="仿宋"/>
          <w:i w:val="0"/>
          <w:caps w:val="0"/>
          <w:color w:val="333333"/>
          <w:spacing w:val="15"/>
          <w:kern w:val="0"/>
          <w:sz w:val="32"/>
          <w:szCs w:val="32"/>
          <w:shd w:val="clear" w:color="auto" w:fill="FFFFFF"/>
          <w:lang w:val="en-US" w:eastAsia="zh-CN" w:bidi="ar-SA"/>
        </w:rPr>
        <w:t>丽水“5+5”现代化生态产业集群和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  <w:t>社会发展需求，围绕省部级以上纵向项目申报、高水平论文发表、发明专利申报与转化、政企单位对接与委托研发项目获取等方面谈经验、谈做法、谈感受、谈建议。</w:t>
      </w:r>
    </w:p>
    <w:p>
      <w:pPr>
        <w:widowControl/>
        <w:shd w:val="clear" w:color="auto" w:fill="FFFFFF"/>
        <w:spacing w:line="495" w:lineRule="atLeast"/>
        <w:ind w:firstLine="51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  <w:t>(</w:t>
      </w:r>
      <w:r>
        <w:rPr>
          <w:rStyle w:val="5"/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  <w:lang w:val="en-US" w:eastAsia="zh-CN"/>
        </w:rPr>
        <w:t>六</w:t>
      </w:r>
      <w:r>
        <w:rPr>
          <w:rStyle w:val="5"/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  <w:t>)课堂革命教师谈</w:t>
      </w:r>
    </w:p>
    <w:p>
      <w:pPr>
        <w:widowControl/>
        <w:shd w:val="clear" w:color="auto" w:fill="FFFFFF"/>
        <w:spacing w:line="495" w:lineRule="atLeast"/>
        <w:ind w:firstLine="510"/>
        <w:jc w:val="left"/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  <w:t>名师论坛：根据服务区域发展应用型人才培养目标，推进课程内容和教学方式变革，促进课程内容与技术发展衔接、教学过程与生产过程对接，推动课堂革命，打造工学院特色“金课”。</w:t>
      </w:r>
    </w:p>
    <w:p>
      <w:pPr>
        <w:widowControl/>
        <w:shd w:val="clear" w:color="auto" w:fill="FFFFFF"/>
        <w:spacing w:line="495" w:lineRule="atLeast"/>
        <w:ind w:firstLine="51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  <w:t>(</w:t>
      </w:r>
      <w:r>
        <w:rPr>
          <w:rStyle w:val="5"/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  <w:lang w:val="en-US" w:eastAsia="zh-CN"/>
        </w:rPr>
        <w:t>七</w:t>
      </w:r>
      <w:r>
        <w:rPr>
          <w:rStyle w:val="5"/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  <w:t>)自主学习学生谈</w:t>
      </w:r>
    </w:p>
    <w:p>
      <w:pPr>
        <w:widowControl/>
        <w:shd w:val="clear" w:color="auto" w:fill="FFFFFF"/>
        <w:spacing w:line="495" w:lineRule="atLeast"/>
        <w:ind w:firstLine="510"/>
        <w:jc w:val="left"/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  <w:t>学子论坛：瞄准服务地方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  <w:lang w:val="zh-CN"/>
        </w:rPr>
        <w:t>高素质应用型人才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  <w:t>目标，学创融合，自我管理，自我激励，追求卓越。</w:t>
      </w:r>
    </w:p>
    <w:p>
      <w:pPr>
        <w:widowControl/>
        <w:shd w:val="clear" w:color="auto" w:fill="FFFFFF"/>
        <w:spacing w:line="495" w:lineRule="atLeast"/>
        <w:ind w:firstLine="510"/>
        <w:jc w:val="left"/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  <w:t>各学系围绕主题，挖掘典型，深度访谈教学名师、优秀教师、优秀学子等代表人物，发挥榜样的引领带动作用。</w:t>
      </w:r>
    </w:p>
    <w:p>
      <w:pPr>
        <w:widowControl/>
        <w:shd w:val="clear" w:color="auto" w:fill="FFFFFF"/>
        <w:spacing w:line="495" w:lineRule="atLeast"/>
        <w:ind w:firstLine="510"/>
        <w:jc w:val="left"/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  <w:t>师生面对面：召开师生座谈会，教学相长，促进教学发展。</w:t>
      </w:r>
    </w:p>
    <w:p>
      <w:pPr>
        <w:widowControl/>
        <w:shd w:val="clear" w:color="auto" w:fill="FFFFFF"/>
        <w:spacing w:line="495" w:lineRule="atLeast"/>
        <w:ind w:firstLine="510"/>
        <w:jc w:val="left"/>
        <w:rPr>
          <w:rFonts w:hint="eastAsia" w:ascii="黑体" w:hAnsi="黑体" w:eastAsia="黑体" w:cs="黑体"/>
          <w:b/>
          <w:bCs/>
          <w:color w:val="333333"/>
          <w:spacing w:val="15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333333"/>
          <w:spacing w:val="15"/>
          <w:kern w:val="0"/>
          <w:sz w:val="32"/>
          <w:szCs w:val="32"/>
          <w:shd w:val="clear" w:color="auto" w:fill="FFFFFF"/>
        </w:rPr>
        <w:t>四、总结凝练</w:t>
      </w:r>
    </w:p>
    <w:p>
      <w:pPr>
        <w:widowControl/>
        <w:shd w:val="clear" w:color="auto" w:fill="FFFFFF"/>
        <w:spacing w:line="495" w:lineRule="atLeast"/>
        <w:ind w:firstLine="51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  <w:t>1.各学系围绕活动主题，聚焦一流应用型本科人才培养，挖掘政府部门、行业企业和广大师生员工的真知灼见，形成共识，通过学校或学院媒体(微信公众号、院报、校园网等)做一次专题报道。</w:t>
      </w:r>
    </w:p>
    <w:p>
      <w:pPr>
        <w:widowControl/>
        <w:shd w:val="clear" w:color="auto" w:fill="FFFFFF"/>
        <w:spacing w:line="495" w:lineRule="atLeast"/>
        <w:ind w:firstLine="51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  <w:t>2.各学系积极组织相关活动，主动深入企业、行业、政府部门和校内课堂教学一线，深入实验室，深入学生宿舍，广泛沟通与交流，征集深化教学改革路径的意见和建议，形成一流应用型学科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  <w:lang w:val="en-US" w:eastAsia="zh-CN"/>
        </w:rPr>
        <w:t>专业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  <w:t>建设的思路和举措。</w:t>
      </w:r>
    </w:p>
    <w:p>
      <w:pPr>
        <w:widowControl/>
        <w:shd w:val="clear" w:color="auto" w:fill="FFFFFF"/>
        <w:spacing w:line="495" w:lineRule="atLeast"/>
        <w:ind w:firstLine="51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  <w:t>3.学院召开总结大会，学系交流汇报讨论成果。</w:t>
      </w:r>
    </w:p>
    <w:p>
      <w:pPr>
        <w:widowControl/>
        <w:shd w:val="clear" w:color="auto" w:fill="FFFFFF"/>
        <w:spacing w:line="495" w:lineRule="atLeast"/>
        <w:ind w:firstLine="510"/>
        <w:jc w:val="left"/>
        <w:rPr>
          <w:rFonts w:hint="eastAsia" w:ascii="黑体" w:hAnsi="黑体" w:eastAsia="黑体" w:cs="黑体"/>
          <w:b/>
          <w:bCs/>
          <w:color w:val="333333"/>
          <w:spacing w:val="15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333333"/>
          <w:spacing w:val="15"/>
          <w:kern w:val="0"/>
          <w:sz w:val="32"/>
          <w:szCs w:val="32"/>
          <w:shd w:val="clear" w:color="auto" w:fill="FFFFFF"/>
        </w:rPr>
        <w:t>五、工作要求</w:t>
      </w:r>
    </w:p>
    <w:p>
      <w:pPr>
        <w:widowControl/>
        <w:shd w:val="clear" w:color="auto" w:fill="FFFFFF"/>
        <w:spacing w:line="495" w:lineRule="atLeast"/>
        <w:ind w:firstLine="51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  <w:t>1.精心组织。各学系坚持问题导向、目标导向，围绕主题，立足实际，组织师生员工开展讨论。</w:t>
      </w:r>
    </w:p>
    <w:p>
      <w:pPr>
        <w:widowControl/>
        <w:shd w:val="clear" w:color="auto" w:fill="FFFFFF"/>
        <w:spacing w:line="495" w:lineRule="atLeast"/>
        <w:ind w:firstLine="51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  <w:t>2.加强宣传。各学系及相关科室要对教学思想讨论工作的进展、动态与成果进行全方位的及时报道，大力宣传师生员工在讨论过程中形成的共识和先进典型。</w:t>
      </w:r>
    </w:p>
    <w:p>
      <w:pPr>
        <w:widowControl/>
        <w:shd w:val="clear" w:color="auto" w:fill="FFFFFF"/>
        <w:spacing w:line="495" w:lineRule="atLeast"/>
        <w:ind w:firstLine="51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  <w:t>3.确保质量。各学系做好过程记录，确保教育教学思想讨论活动认真、广泛、深入、有效开展。同时及时汇总与总结师生达成的共识，形成深化教育教学改革路径的思路，为进一步推进一流本科建设形成共识。</w:t>
      </w:r>
    </w:p>
    <w:p>
      <w:pPr>
        <w:widowControl/>
        <w:shd w:val="clear" w:color="auto" w:fill="FFFFFF"/>
        <w:spacing w:line="495" w:lineRule="atLeast"/>
        <w:ind w:firstLine="5190"/>
        <w:jc w:val="left"/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  <w:t xml:space="preserve">  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</w:p>
    <w:p>
      <w:pPr>
        <w:widowControl/>
        <w:shd w:val="clear" w:color="auto" w:fill="FFFFFF"/>
        <w:spacing w:line="495" w:lineRule="atLeast"/>
        <w:ind w:left="6065" w:leftChars="2888" w:firstLine="2334" w:firstLineChars="667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  <w:t>  工学院</w:t>
      </w:r>
    </w:p>
    <w:p>
      <w:pPr>
        <w:widowControl/>
        <w:shd w:val="clear" w:color="auto" w:fill="FFFFFF"/>
        <w:spacing w:line="495" w:lineRule="atLeast"/>
        <w:ind w:firstLine="468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pacing w:val="15"/>
          <w:kern w:val="0"/>
          <w:sz w:val="32"/>
          <w:szCs w:val="32"/>
          <w:shd w:val="clear" w:color="auto" w:fill="FFFFFF"/>
        </w:rPr>
        <w:t xml:space="preserve">     2023年8月26日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widowControl/>
        <w:spacing w:beforeAutospacing="0" w:afterAutospacing="0" w:line="504" w:lineRule="atLeast"/>
        <w:jc w:val="both"/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</w:rPr>
        <w:t>附件：</w:t>
      </w:r>
    </w:p>
    <w:p>
      <w:pPr>
        <w:pStyle w:val="2"/>
        <w:widowControl/>
        <w:spacing w:beforeAutospacing="0" w:afterAutospacing="0" w:line="504" w:lineRule="atLeast"/>
        <w:jc w:val="center"/>
        <w:rPr>
          <w:rFonts w:hint="eastAsia" w:ascii="微软雅黑" w:hAnsi="微软雅黑" w:eastAsia="微软雅黑" w:cs="微软雅黑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color w:val="333333"/>
          <w:sz w:val="32"/>
          <w:szCs w:val="32"/>
          <w:shd w:val="clear" w:color="auto" w:fill="FFFFFF"/>
        </w:rPr>
        <w:t>工学院</w:t>
      </w:r>
      <w:r>
        <w:rPr>
          <w:rFonts w:hint="eastAsia" w:ascii="微软雅黑" w:hAnsi="微软雅黑" w:eastAsia="微软雅黑" w:cs="微软雅黑"/>
          <w:b/>
          <w:color w:val="333333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微软雅黑" w:hAnsi="微软雅黑" w:eastAsia="微软雅黑" w:cs="微软雅黑"/>
          <w:b/>
          <w:color w:val="333333"/>
          <w:sz w:val="32"/>
          <w:szCs w:val="32"/>
          <w:shd w:val="clear" w:color="auto" w:fill="FFFFFF"/>
        </w:rPr>
        <w:t>振兴工科</w:t>
      </w:r>
      <w:r>
        <w:rPr>
          <w:rFonts w:hint="eastAsia" w:ascii="微软雅黑" w:hAnsi="微软雅黑" w:eastAsia="微软雅黑" w:cs="微软雅黑"/>
          <w:b/>
          <w:color w:val="333333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微软雅黑" w:hAnsi="微软雅黑" w:eastAsia="微软雅黑" w:cs="微软雅黑"/>
          <w:b/>
          <w:color w:val="333333"/>
          <w:sz w:val="32"/>
          <w:szCs w:val="32"/>
          <w:shd w:val="clear" w:color="auto" w:fill="FFFFFF"/>
        </w:rPr>
        <w:t>教育思想大讨论活动计划</w:t>
      </w:r>
    </w:p>
    <w:p>
      <w:pPr>
        <w:pStyle w:val="2"/>
        <w:widowControl/>
        <w:spacing w:beforeAutospacing="0" w:afterAutospacing="0" w:line="504" w:lineRule="atLeast"/>
        <w:jc w:val="center"/>
        <w:rPr>
          <w:rFonts w:hint="eastAsia" w:ascii="微软雅黑" w:hAnsi="微软雅黑" w:eastAsia="微软雅黑" w:cs="微软雅黑"/>
          <w:b/>
          <w:color w:val="333333"/>
          <w:sz w:val="32"/>
          <w:szCs w:val="32"/>
          <w:shd w:val="clear" w:color="auto" w:fill="FFFFFF"/>
        </w:rPr>
      </w:pPr>
    </w:p>
    <w:tbl>
      <w:tblPr>
        <w:tblStyle w:val="3"/>
        <w:tblW w:w="9233" w:type="dxa"/>
        <w:tblInd w:w="-45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2234"/>
        <w:gridCol w:w="2533"/>
        <w:gridCol w:w="2250"/>
        <w:gridCol w:w="14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504" w:lineRule="atLeast"/>
              <w:jc w:val="center"/>
              <w:rPr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</w:rPr>
              <w:t>序号</w:t>
            </w:r>
          </w:p>
        </w:tc>
        <w:tc>
          <w:tcPr>
            <w:tcW w:w="2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504" w:lineRule="atLeast"/>
              <w:jc w:val="center"/>
              <w:rPr>
                <w:sz w:val="28"/>
                <w:szCs w:val="28"/>
              </w:rPr>
            </w:pPr>
            <w:r>
              <w:rPr>
                <w:rStyle w:val="5"/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504" w:lineRule="atLeast"/>
              <w:jc w:val="center"/>
              <w:rPr>
                <w:sz w:val="28"/>
                <w:szCs w:val="28"/>
              </w:rPr>
            </w:pPr>
            <w:r>
              <w:rPr>
                <w:rStyle w:val="5"/>
                <w:rFonts w:hint="eastAsia"/>
                <w:sz w:val="28"/>
                <w:szCs w:val="28"/>
              </w:rPr>
              <w:t>活动内容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504" w:lineRule="atLeast"/>
              <w:jc w:val="center"/>
              <w:rPr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</w:rPr>
              <w:t>责任人</w:t>
            </w:r>
          </w:p>
        </w:tc>
        <w:tc>
          <w:tcPr>
            <w:tcW w:w="1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504" w:lineRule="atLeast"/>
              <w:jc w:val="center"/>
              <w:rPr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2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2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2023年9月上旬</w:t>
            </w:r>
          </w:p>
        </w:tc>
        <w:tc>
          <w:tcPr>
            <w:tcW w:w="2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2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工学院振兴工科暨教育思想大讨论活动动员会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2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朱银法、潘宇峰</w:t>
            </w:r>
          </w:p>
        </w:tc>
        <w:tc>
          <w:tcPr>
            <w:tcW w:w="1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2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全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院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教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职工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参加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2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2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2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2023年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</w:p>
        </w:tc>
        <w:tc>
          <w:tcPr>
            <w:tcW w:w="2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2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专家论坛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2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朱银法、潘宇峰</w:t>
            </w:r>
          </w:p>
        </w:tc>
        <w:tc>
          <w:tcPr>
            <w:tcW w:w="1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2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全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院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教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职工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参加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2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2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2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2023年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-1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</w:p>
        </w:tc>
        <w:tc>
          <w:tcPr>
            <w:tcW w:w="2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2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院领导论坛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2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朱银法、潘宇峰</w:t>
            </w:r>
          </w:p>
        </w:tc>
        <w:tc>
          <w:tcPr>
            <w:tcW w:w="1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2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全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院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教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职工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参加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2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2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2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2023年1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-1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</w:p>
        </w:tc>
        <w:tc>
          <w:tcPr>
            <w:tcW w:w="2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2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专业建设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论坛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2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王野、曹伟平</w:t>
            </w:r>
          </w:p>
        </w:tc>
        <w:tc>
          <w:tcPr>
            <w:tcW w:w="1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2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2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2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2023年1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-1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</w:p>
        </w:tc>
        <w:tc>
          <w:tcPr>
            <w:tcW w:w="2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2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学科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建设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论坛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2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王喆、戴莹</w:t>
            </w:r>
          </w:p>
        </w:tc>
        <w:tc>
          <w:tcPr>
            <w:tcW w:w="1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2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2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2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2023年1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</w:p>
        </w:tc>
        <w:tc>
          <w:tcPr>
            <w:tcW w:w="2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2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pacing w:val="15"/>
                <w:kern w:val="0"/>
                <w:sz w:val="32"/>
                <w:szCs w:val="32"/>
                <w:shd w:val="clear" w:color="auto" w:fill="FFFFFF"/>
              </w:rPr>
              <w:t>师生座谈会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2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王野、曹伟平</w:t>
            </w:r>
          </w:p>
        </w:tc>
        <w:tc>
          <w:tcPr>
            <w:tcW w:w="1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260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督导组牵头，分学系组织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2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260" w:lineRule="atLeas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2023年11-12月</w:t>
            </w:r>
          </w:p>
        </w:tc>
        <w:tc>
          <w:tcPr>
            <w:tcW w:w="2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2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学术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骨干论坛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2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王喆、戴莹</w:t>
            </w:r>
          </w:p>
        </w:tc>
        <w:tc>
          <w:tcPr>
            <w:tcW w:w="1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2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2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2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2023年11-12月</w:t>
            </w:r>
          </w:p>
        </w:tc>
        <w:tc>
          <w:tcPr>
            <w:tcW w:w="2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2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名师论坛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2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王野、曹伟平</w:t>
            </w:r>
          </w:p>
        </w:tc>
        <w:tc>
          <w:tcPr>
            <w:tcW w:w="1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2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2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2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2023年1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2月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2024年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1月</w:t>
            </w:r>
          </w:p>
        </w:tc>
        <w:tc>
          <w:tcPr>
            <w:tcW w:w="2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2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学子论坛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2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王淑华</w:t>
            </w:r>
          </w:p>
        </w:tc>
        <w:tc>
          <w:tcPr>
            <w:tcW w:w="1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2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2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2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年1-2月</w:t>
            </w:r>
          </w:p>
        </w:tc>
        <w:tc>
          <w:tcPr>
            <w:tcW w:w="2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2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总结大会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2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朱银法、潘宇峰</w:t>
            </w:r>
          </w:p>
        </w:tc>
        <w:tc>
          <w:tcPr>
            <w:tcW w:w="1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26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全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院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教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职工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参加</w:t>
            </w:r>
          </w:p>
        </w:tc>
      </w:tr>
    </w:tbl>
    <w:p>
      <w:pPr>
        <w:pStyle w:val="2"/>
        <w:widowControl/>
        <w:snapToGrid w:val="0"/>
        <w:spacing w:beforeAutospacing="0" w:afterAutospacing="0" w:line="260" w:lineRule="atLeas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widowControl/>
        <w:snapToGrid w:val="0"/>
        <w:spacing w:beforeAutospacing="0" w:afterAutospacing="0" w:line="260" w:lineRule="atLeast"/>
        <w:jc w:val="left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注：根据活动内容，可调整参加对象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014B86"/>
    <w:multiLevelType w:val="singleLevel"/>
    <w:tmpl w:val="9B014B8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Y2Y3MTM3YTY0ZDU4ZDMwYjc2OWE2NDA2OGQ3NDIifQ=="/>
  </w:docVars>
  <w:rsids>
    <w:rsidRoot w:val="3DEF6FD7"/>
    <w:rsid w:val="04A03DE9"/>
    <w:rsid w:val="0F90773E"/>
    <w:rsid w:val="151E7611"/>
    <w:rsid w:val="16672751"/>
    <w:rsid w:val="17282C57"/>
    <w:rsid w:val="1E3B1A20"/>
    <w:rsid w:val="36510FE0"/>
    <w:rsid w:val="3DEF6FD7"/>
    <w:rsid w:val="60DD2662"/>
    <w:rsid w:val="647118A0"/>
    <w:rsid w:val="71BF23B3"/>
    <w:rsid w:val="7B0E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2023-01-31T01:40:00Z</dcterms:created>
  <dc:creator>pc</dc:creator>
  <cp:lastModifiedBy>Administrator</cp:lastModifiedBy>
  <cp:lastPrinted>2023-09-03T06:58:00Z</cp:lastPrinted>
  <dcterms:modified xsi:type="dcterms:W3CDTF">2023-09-04T00:52:45Z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F5D0FF2AA2954313A168FCC5F25C126D_13</vt:lpwstr>
  </property>
</Properties>
</file>