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kern w:val="0"/>
          <w:sz w:val="44"/>
          <w:szCs w:val="44"/>
          <w:lang w:eastAsia="zh-CN"/>
        </w:rPr>
      </w:pPr>
      <w:bookmarkStart w:id="0" w:name="_GoBack"/>
      <w:r>
        <w:rPr>
          <w:rFonts w:hint="eastAsia" w:ascii="方正小标宋简体" w:hAnsi="方正小标宋简体" w:eastAsia="方正小标宋简体" w:cs="方正小标宋简体"/>
          <w:b w:val="0"/>
          <w:bCs w:val="0"/>
          <w:kern w:val="0"/>
          <w:sz w:val="44"/>
          <w:szCs w:val="44"/>
          <w:lang w:eastAsia="zh-CN"/>
        </w:rPr>
        <w:t>社会实践</w:t>
      </w:r>
      <w:r>
        <w:rPr>
          <w:rFonts w:hint="eastAsia" w:ascii="方正小标宋简体" w:hAnsi="方正小标宋简体" w:eastAsia="方正小标宋简体" w:cs="方正小标宋简体"/>
          <w:b w:val="0"/>
          <w:bCs w:val="0"/>
          <w:kern w:val="0"/>
          <w:sz w:val="44"/>
          <w:szCs w:val="44"/>
          <w:lang w:eastAsia="zh-CN"/>
        </w:rPr>
        <w:t>“五个一”工作要求</w:t>
      </w:r>
      <w:bookmarkEnd w:id="0"/>
    </w:p>
    <w:p>
      <w:pPr>
        <w:widowControl/>
        <w:shd w:val="clear" w:color="auto" w:fill="FFFFFF"/>
        <w:spacing w:line="360" w:lineRule="auto"/>
        <w:ind w:firstLine="640" w:firstLineChars="2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社会实践队可参考“五个一”设计实践方案加强实践学习成效，具体包括：</w:t>
      </w:r>
    </w:p>
    <w:p>
      <w:pPr>
        <w:widowControl/>
        <w:shd w:val="clear" w:color="auto" w:fill="FFFFFF"/>
        <w:spacing w:line="360" w:lineRule="auto"/>
        <w:ind w:firstLine="643" w:firstLineChars="20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（一）阅读一本经典的理论著作</w:t>
      </w:r>
    </w:p>
    <w:p>
      <w:pPr>
        <w:widowControl/>
        <w:shd w:val="clear" w:color="auto" w:fill="FFFFFF"/>
        <w:spacing w:line="360" w:lineRule="auto"/>
        <w:ind w:firstLine="640" w:firstLineChars="2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团队应针对社会实践内容阅读相关讲话、文件和著作，结合理论学习研讨开展“学习读书会”，将理论用于指导实践开展，在实践中检验理论的真理性。团队可结合推荐书目，将阅读与实践活动有机地融合起来，在阅读中深化学习实践成果。</w:t>
      </w:r>
    </w:p>
    <w:p>
      <w:pPr>
        <w:widowControl/>
        <w:shd w:val="clear" w:color="auto" w:fill="FFFFFF"/>
        <w:spacing w:line="360" w:lineRule="auto"/>
        <w:ind w:firstLine="643" w:firstLineChars="20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（二）举办一场热烈的集体讨论</w:t>
      </w:r>
    </w:p>
    <w:p>
      <w:pPr>
        <w:widowControl/>
        <w:shd w:val="clear" w:color="auto" w:fill="FFFFFF"/>
        <w:spacing w:line="360" w:lineRule="auto"/>
        <w:ind w:firstLine="640" w:firstLineChars="2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团队应针对社会实践中的所见所闻以及理论阅读中的所思所想，组织学生在社会实践过程中就地取材，针对初心使命、专业学习、集体建设、职业选择、青年担当等开展学习讨论。</w:t>
      </w:r>
    </w:p>
    <w:p>
      <w:pPr>
        <w:widowControl/>
        <w:shd w:val="clear" w:color="auto" w:fill="FFFFFF"/>
        <w:spacing w:line="360" w:lineRule="auto"/>
        <w:ind w:firstLine="643" w:firstLineChars="20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（三）开展一次深入的社会调研</w:t>
      </w:r>
    </w:p>
    <w:p>
      <w:pPr>
        <w:widowControl/>
        <w:shd w:val="clear" w:color="auto" w:fill="FFFFFF"/>
        <w:spacing w:line="360" w:lineRule="auto"/>
        <w:ind w:firstLine="640" w:firstLineChars="2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团队应针对调研主题，在党史学习和阅读思考的基础上，坚持问题导向，以“求深、求实、求细、求准、求效”的要求设计调研方案，实事求是、客观有序地实施调研，向基层学习、拜群众为师，让社会实践成为一堂生动的党课和国情民情认知课。</w:t>
      </w:r>
    </w:p>
    <w:p>
      <w:pPr>
        <w:widowControl/>
        <w:shd w:val="clear" w:color="auto" w:fill="FFFFFF"/>
        <w:spacing w:line="360" w:lineRule="auto"/>
        <w:ind w:firstLine="643" w:firstLineChars="20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（四）干好一件有益的基层实事</w:t>
      </w:r>
    </w:p>
    <w:p>
      <w:pPr>
        <w:widowControl/>
        <w:shd w:val="clear" w:color="auto" w:fill="FFFFFF"/>
        <w:spacing w:line="360" w:lineRule="auto"/>
        <w:ind w:firstLine="640" w:firstLineChars="2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团队应把社会实践作为教育引导学生学习和践行党的群众路线的一次生动实践，要发扬“自找苦吃”的精神，善于在实践中发现问题、分析问题、解决问题，利用自身的专业知识和青春活力为群众干好一件实事。</w:t>
      </w:r>
    </w:p>
    <w:p>
      <w:pPr>
        <w:widowControl/>
        <w:shd w:val="clear" w:color="auto" w:fill="FFFFFF"/>
        <w:spacing w:line="360" w:lineRule="auto"/>
        <w:ind w:firstLine="643" w:firstLineChars="20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（五）讲述一个生动的实践故事</w:t>
      </w:r>
    </w:p>
    <w:p>
      <w:pPr>
        <w:widowControl/>
        <w:shd w:val="clear" w:color="auto" w:fill="FFFFFF"/>
        <w:spacing w:line="360" w:lineRule="auto"/>
        <w:ind w:firstLine="640" w:firstLineChars="2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团队应在实践过程中定期总结收获启示，化“无字之书”为“有字之书”，鼓励通过各级各类媒体分享实践中的见闻感受；在实践结束后应系统总结成果，鼓励团队骨干参加学生社会实践“丽院</w:t>
      </w:r>
      <w:r>
        <w:rPr>
          <w:rFonts w:hint="eastAsia" w:ascii="仿宋" w:hAnsi="仿宋" w:eastAsia="仿宋" w:cs="仿宋"/>
          <w:b w:val="0"/>
          <w:bCs w:val="0"/>
          <w:kern w:val="0"/>
          <w:sz w:val="32"/>
          <w:szCs w:val="32"/>
          <w:lang w:val="en-US" w:eastAsia="zh-CN"/>
        </w:rPr>
        <w:t>·青年说</w:t>
      </w:r>
      <w:r>
        <w:rPr>
          <w:rFonts w:hint="eastAsia" w:ascii="仿宋" w:hAnsi="仿宋" w:eastAsia="仿宋" w:cs="仿宋"/>
          <w:b w:val="0"/>
          <w:bCs w:val="0"/>
          <w:kern w:val="0"/>
          <w:sz w:val="32"/>
          <w:szCs w:val="32"/>
          <w:lang w:eastAsia="zh-CN"/>
        </w:rPr>
        <w:t>”等宣讲团，扩大实践价值传播。</w:t>
      </w:r>
    </w:p>
    <w:p>
      <w:pPr>
        <w:jc w:val="both"/>
        <w:rPr>
          <w:rFonts w:hint="eastAsia" w:ascii="方正小标宋简体" w:hAnsi="方正小标宋简体" w:eastAsia="方正小标宋简体" w:cs="方正小标宋简体"/>
          <w:b w:val="0"/>
          <w:bCs w:val="0"/>
          <w:kern w:val="0"/>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F445A"/>
    <w:rsid w:val="206F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2023-05-30T08:50:00Z</dcterms:created>
  <dc:creator>理好心</dc:creator>
  <cp:lastModifiedBy>理好心</cp:lastModifiedBy>
  <dcterms:modified xsi:type="dcterms:W3CDTF">2023-05-30T10:03:09Z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